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233" w:rsidRDefault="00302233" w:rsidP="00302233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val="sr-Cyrl-CS"/>
        </w:rPr>
        <w:t xml:space="preserve">OPERATIVNI PLAN </w:t>
      </w:r>
      <w:r w:rsidR="00340DAB">
        <w:rPr>
          <w:rFonts w:ascii="Times New Roman" w:eastAsia="Times New Roman" w:hAnsi="Times New Roman" w:cs="Times New Roman"/>
          <w:b/>
        </w:rPr>
        <w:t>NASTAVE I UČENJA ZA ŠKOLSKU 2020/2021</w:t>
      </w:r>
      <w:r>
        <w:rPr>
          <w:rFonts w:ascii="Times New Roman" w:eastAsia="Times New Roman" w:hAnsi="Times New Roman" w:cs="Times New Roman"/>
          <w:b/>
        </w:rPr>
        <w:t>. god.</w:t>
      </w:r>
    </w:p>
    <w:p w:rsidR="00302233" w:rsidRDefault="00302233" w:rsidP="00302233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sr-Cyrl-CS"/>
        </w:rPr>
        <w:t>Naziv predmeta:</w:t>
      </w:r>
      <w:r>
        <w:rPr>
          <w:rFonts w:ascii="Times New Roman" w:eastAsia="Times New Roman" w:hAnsi="Times New Roman" w:cs="Times New Roman"/>
          <w:b/>
        </w:rPr>
        <w:t>Tjelesni odgoj</w:t>
      </w:r>
      <w:r>
        <w:rPr>
          <w:rFonts w:ascii="Times New Roman" w:eastAsia="Times New Roman" w:hAnsi="Times New Roman" w:cs="Times New Roman"/>
        </w:rPr>
        <w:t xml:space="preserve">                        </w:t>
      </w:r>
      <w:r>
        <w:rPr>
          <w:rFonts w:ascii="Times New Roman" w:eastAsia="Times New Roman" w:hAnsi="Times New Roman" w:cs="Times New Roman"/>
          <w:lang w:val="sr-Cyrl-CS"/>
        </w:rPr>
        <w:t xml:space="preserve">              </w:t>
      </w:r>
      <w:r>
        <w:rPr>
          <w:rFonts w:ascii="Times New Roman" w:eastAsia="Times New Roman" w:hAnsi="Times New Roman" w:cs="Times New Roman"/>
        </w:rPr>
        <w:t>r</w:t>
      </w:r>
      <w:r>
        <w:rPr>
          <w:rFonts w:ascii="Times New Roman" w:eastAsia="Times New Roman" w:hAnsi="Times New Roman" w:cs="Times New Roman"/>
          <w:lang w:val="sr-Cyrl-CS"/>
        </w:rPr>
        <w:t>azred:</w:t>
      </w:r>
      <w:r>
        <w:rPr>
          <w:rFonts w:ascii="Times New Roman" w:eastAsia="Times New Roman" w:hAnsi="Times New Roman" w:cs="Times New Roman"/>
          <w:b/>
        </w:rPr>
        <w:t xml:space="preserve">  drugi </w:t>
      </w:r>
      <w:r>
        <w:rPr>
          <w:rFonts w:ascii="Times New Roman" w:eastAsia="Times New Roman" w:hAnsi="Times New Roman" w:cs="Times New Roman"/>
          <w:lang w:val="sr-Cyrl-CS"/>
        </w:rPr>
        <w:t xml:space="preserve">      </w:t>
      </w:r>
      <w:r>
        <w:rPr>
          <w:rFonts w:ascii="Times New Roman" w:eastAsia="Times New Roman" w:hAnsi="Times New Roman" w:cs="Times New Roman"/>
        </w:rPr>
        <w:t xml:space="preserve">        </w:t>
      </w:r>
      <w:r>
        <w:rPr>
          <w:rFonts w:ascii="Times New Roman" w:eastAsia="Times New Roman" w:hAnsi="Times New Roman" w:cs="Times New Roman"/>
          <w:lang w:val="sr-Cyrl-CS"/>
        </w:rPr>
        <w:t xml:space="preserve">          </w:t>
      </w: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lang w:val="sr-Cyrl-CS"/>
        </w:rPr>
        <w:t xml:space="preserve">               </w:t>
      </w:r>
      <w:r>
        <w:rPr>
          <w:rFonts w:ascii="Times New Roman" w:eastAsia="Times New Roman" w:hAnsi="Times New Roman" w:cs="Times New Roman"/>
        </w:rPr>
        <w:t xml:space="preserve">                    </w:t>
      </w:r>
      <w:r>
        <w:rPr>
          <w:rFonts w:ascii="Times New Roman" w:eastAsia="Times New Roman" w:hAnsi="Times New Roman" w:cs="Times New Roman"/>
          <w:lang w:val="sr-Cyrl-CS"/>
        </w:rPr>
        <w:t xml:space="preserve">   </w:t>
      </w:r>
      <w:r>
        <w:rPr>
          <w:rFonts w:ascii="Times New Roman" w:eastAsia="Times New Roman" w:hAnsi="Times New Roman" w:cs="Times New Roman"/>
        </w:rPr>
        <w:t>mjesec</w:t>
      </w:r>
      <w:r>
        <w:rPr>
          <w:rFonts w:ascii="Times New Roman" w:eastAsia="Times New Roman" w:hAnsi="Times New Roman" w:cs="Times New Roman"/>
          <w:lang w:val="sr-Cyrl-CS"/>
        </w:rPr>
        <w:t xml:space="preserve">: </w:t>
      </w:r>
      <w:r w:rsidR="00340DAB">
        <w:rPr>
          <w:rFonts w:ascii="Times New Roman" w:eastAsia="Times New Roman" w:hAnsi="Times New Roman" w:cs="Times New Roman"/>
          <w:b/>
        </w:rPr>
        <w:t>novembar, 2020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.</w:t>
      </w:r>
    </w:p>
    <w:p w:rsidR="00302233" w:rsidRDefault="00302233" w:rsidP="00302233">
      <w:pPr>
        <w:rPr>
          <w:rFonts w:ascii="Times New Roman" w:eastAsia="Times New Roman" w:hAnsi="Times New Roman" w:cs="Times New Roman"/>
          <w:lang w:val="sr-Cyrl-RS"/>
        </w:rPr>
      </w:pPr>
    </w:p>
    <w:tbl>
      <w:tblPr>
        <w:tblW w:w="14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"/>
        <w:gridCol w:w="1080"/>
        <w:gridCol w:w="2412"/>
        <w:gridCol w:w="709"/>
        <w:gridCol w:w="2552"/>
        <w:gridCol w:w="1275"/>
        <w:gridCol w:w="993"/>
        <w:gridCol w:w="1134"/>
        <w:gridCol w:w="1134"/>
        <w:gridCol w:w="1842"/>
        <w:gridCol w:w="1571"/>
        <w:gridCol w:w="41"/>
      </w:tblGrid>
      <w:tr w:rsidR="00302233" w:rsidTr="00302233">
        <w:trPr>
          <w:gridAfter w:val="1"/>
          <w:wAfter w:w="41" w:type="dxa"/>
          <w:jc w:val="center"/>
        </w:trPr>
        <w:tc>
          <w:tcPr>
            <w:tcW w:w="1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TEMA / MODUL / </w:t>
            </w:r>
            <w:r>
              <w:rPr>
                <w:rFonts w:ascii="Times New Roman" w:eastAsia="Times New Roman" w:hAnsi="Times New Roman" w:cs="Times New Roman"/>
                <w:b/>
              </w:rPr>
              <w:t>MJESEC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ISHODI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(na kraju teme / modula / </w:t>
            </w:r>
            <w:r>
              <w:rPr>
                <w:rFonts w:ascii="Times New Roman" w:eastAsia="Times New Roman" w:hAnsi="Times New Roman" w:cs="Times New Roman"/>
                <w:b/>
              </w:rPr>
              <w:t>mjeseca</w:t>
            </w:r>
            <w:r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R.br.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nast.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jed.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NASTAVNE JEDINICE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TIP 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ČASA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Oblici rada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Nastavne metode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CS"/>
              </w:rPr>
              <w:t>Nastavna sredstva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</w:tcPr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MEĐUPREDMETNO POVEZIVANјE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92D050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EVALUACIJA KVALITETA ISPLANIRANOG</w:t>
            </w:r>
          </w:p>
        </w:tc>
      </w:tr>
      <w:tr w:rsidR="00302233" w:rsidTr="00302233">
        <w:trPr>
          <w:gridAfter w:val="1"/>
          <w:wAfter w:w="41" w:type="dxa"/>
          <w:jc w:val="center"/>
        </w:trPr>
        <w:tc>
          <w:tcPr>
            <w:tcW w:w="109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N O V E M B A R</w:t>
            </w:r>
          </w:p>
        </w:tc>
        <w:tc>
          <w:tcPr>
            <w:tcW w:w="241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- baca i hvata </w:t>
            </w:r>
            <w:r>
              <w:rPr>
                <w:rFonts w:ascii="Times New Roman" w:eastAsia="Times New Roman" w:hAnsi="Times New Roman" w:cs="Times New Roman"/>
                <w:i/>
                <w:iCs/>
              </w:rPr>
              <w:t>loptu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na različite načine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igra “Školice”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- i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zvede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  <w:b/>
                <w:lang w:val="sr-Latn-RS"/>
              </w:rPr>
              <w:t>j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ečji i narodni ples;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 pravilno skače u dalј iz zaleta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- navija i bodri učesnike u igri</w:t>
            </w: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 xml:space="preserve"> na način koji nikoga ne vr</w:t>
            </w:r>
            <w:r>
              <w:rPr>
                <w:rFonts w:ascii="Times New Roman" w:eastAsia="Times New Roman" w:hAnsi="Times New Roman" w:cs="Times New Roman"/>
                <w:b/>
                <w:bCs/>
                <w:lang w:val="sr-Latn-RS"/>
              </w:rPr>
              <w:t>ij</w:t>
            </w:r>
            <w:r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eđa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;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igra preskakanje lastiša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oštuje pravila igre;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- izvodi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galop i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d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j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ečji poskok u m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j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estu i kretanju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 prim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j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enjuje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pomicanje i okretanje u visu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28.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Bacanje i hvatanje lopte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u vis i hvatanje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ob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Frontalni, grupni,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Lopta 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BOSAN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SKI JEZIK: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Jezička kultura: usmeno izražavanje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MATEMATIKA: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Geometrija - prvi d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i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o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SV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IJ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ET OKO NAS: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lastRenderedPageBreak/>
              <w:t>- Kultura živlјenja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Drugi i ja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MUZIČKA KULTURA: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Izvođenje muzike i stvaralaštvo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LIKOVNA KULTURA: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- Oblici</w:t>
            </w:r>
          </w:p>
        </w:tc>
        <w:tc>
          <w:tcPr>
            <w:tcW w:w="1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Instrumenti za provjeravanje ostvarenosti propisanih ishoda (razgovor, posmatranje i praćenje,  produkti učenika, prezentovanje, mjerenje, empatija u razredu i zadovoljstvo učenika.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Instrumenti za provjeravanje ostvarenosti propisanih ishoda (razgovor, posmatranje i praćenje,  produkti učenika, prezentovanje, mjerenje, empatija u razredu i zadovoljstvo učenika.</w:t>
            </w:r>
          </w:p>
        </w:tc>
      </w:tr>
      <w:tr w:rsidR="00302233" w:rsidTr="00302233">
        <w:trPr>
          <w:gridAfter w:val="1"/>
          <w:wAfter w:w="41" w:type="dxa"/>
          <w:jc w:val="center"/>
        </w:trPr>
        <w:tc>
          <w:tcPr>
            <w:tcW w:w="158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29.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Bacanje 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lopte u vis i hvatanje na različite načine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uv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Frontalni rad, grupni, individualni, rad u paru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Demonstrativna,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brojalice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02233" w:rsidTr="00302233">
        <w:trPr>
          <w:gridAfter w:val="1"/>
          <w:wAfter w:w="41" w:type="dxa"/>
          <w:jc w:val="center"/>
        </w:trPr>
        <w:tc>
          <w:tcPr>
            <w:tcW w:w="158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30.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“Školica”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ob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Frontalni, grupni, individualni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Kreda, školica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02233" w:rsidTr="00302233">
        <w:trPr>
          <w:gridAfter w:val="1"/>
          <w:wAfter w:w="41" w:type="dxa"/>
          <w:jc w:val="center"/>
        </w:trPr>
        <w:tc>
          <w:tcPr>
            <w:tcW w:w="158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31.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Narodna igra „Mi smo djeca vesela“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ob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Frontalni, grupni, individualni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CD (instrument ), tekst pjesme na hameru, lastiš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02233" w:rsidTr="00302233">
        <w:trPr>
          <w:gridAfter w:val="1"/>
          <w:wAfter w:w="41" w:type="dxa"/>
          <w:jc w:val="center"/>
        </w:trPr>
        <w:tc>
          <w:tcPr>
            <w:tcW w:w="158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32.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Narodna igra „Mi smo djeca vesela“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uv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Frontalni, grupni, individualni, rad u paru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Demonstrativna,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CD (instrument ), tekst pjesme na hameru, lastiš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02233" w:rsidTr="00302233">
        <w:trPr>
          <w:gridAfter w:val="1"/>
          <w:wAfter w:w="41" w:type="dxa"/>
          <w:jc w:val="center"/>
        </w:trPr>
        <w:tc>
          <w:tcPr>
            <w:tcW w:w="158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33.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Skok udalј iz zaleta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ob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Individualni rad,  frontalni, grupni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Demonstrativna, praktičnih radova,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Metar 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02233" w:rsidTr="00302233">
        <w:trPr>
          <w:gridAfter w:val="1"/>
          <w:wAfter w:w="41" w:type="dxa"/>
          <w:jc w:val="center"/>
        </w:trPr>
        <w:tc>
          <w:tcPr>
            <w:tcW w:w="158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34.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S</w:t>
            </w:r>
            <w:r>
              <w:rPr>
                <w:rFonts w:ascii="Times New Roman" w:eastAsia="Times New Roman" w:hAnsi="Times New Roman" w:cs="Times New Roman"/>
              </w:rPr>
              <w:t>kok udalј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 iz zaleta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uv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Frontalni, grupni, individualni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Demonstrativna, praktičnih radova, verbalna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Kreda 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vijača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02233" w:rsidTr="00302233">
        <w:trPr>
          <w:gridAfter w:val="1"/>
          <w:wAfter w:w="41" w:type="dxa"/>
          <w:trHeight w:val="77"/>
          <w:jc w:val="center"/>
        </w:trPr>
        <w:tc>
          <w:tcPr>
            <w:tcW w:w="158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35.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Preskakanje lastiša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ob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Frontalni,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grupni, individualni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Demonstrativna,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praktičnih radova, verbalna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lastRenderedPageBreak/>
              <w:t xml:space="preserve">Lastiš 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02233" w:rsidTr="00302233">
        <w:trPr>
          <w:gridAfter w:val="1"/>
          <w:wAfter w:w="41" w:type="dxa"/>
          <w:jc w:val="center"/>
        </w:trPr>
        <w:tc>
          <w:tcPr>
            <w:tcW w:w="158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36.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Preskakanje lastiša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uv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Frontaln, grupni rad,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Demonstrativna, praktičnih radova, verbalna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Lastiš 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02233" w:rsidTr="00302233">
        <w:trPr>
          <w:gridAfter w:val="1"/>
          <w:wAfter w:w="41" w:type="dxa"/>
          <w:jc w:val="center"/>
        </w:trPr>
        <w:tc>
          <w:tcPr>
            <w:tcW w:w="158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37.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 xml:space="preserve">Galop i </w:t>
            </w:r>
            <w:r>
              <w:rPr>
                <w:rFonts w:ascii="Times New Roman" w:eastAsia="Times New Roman" w:hAnsi="Times New Roman" w:cs="Times New Roman"/>
              </w:rPr>
              <w:t>dječji poskok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ob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Frontaln, grupni rad,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Demonstrativna, verbalna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>Vijača,  obruči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02233" w:rsidTr="00302233">
        <w:trPr>
          <w:gridAfter w:val="1"/>
          <w:wAfter w:w="41" w:type="dxa"/>
          <w:jc w:val="center"/>
        </w:trPr>
        <w:tc>
          <w:tcPr>
            <w:tcW w:w="158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38.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>
              <w:rPr>
                <w:rFonts w:ascii="Times New Roman" w:eastAsia="Times New Roman" w:hAnsi="Times New Roman" w:cs="Times New Roman"/>
                <w:lang w:val="sr-Cyrl-RS"/>
              </w:rPr>
              <w:t>omicanje i okretanje u visu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ob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Frontaln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i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, grupni</w:t>
            </w:r>
            <w:r>
              <w:rPr>
                <w:rFonts w:ascii="Times New Roman" w:eastAsia="Times New Roman" w:hAnsi="Times New Roman" w:cs="Times New Roman"/>
                <w:lang w:val="sr-Latn-RS"/>
              </w:rPr>
              <w:t>,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individualni rad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Demonstrativna, praktičnih radova, verbalna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Vratilo 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02233" w:rsidTr="00302233">
        <w:trPr>
          <w:gridAfter w:val="1"/>
          <w:wAfter w:w="41" w:type="dxa"/>
          <w:jc w:val="center"/>
        </w:trPr>
        <w:tc>
          <w:tcPr>
            <w:tcW w:w="1584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241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39.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Vis na vratilu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/>
              </w:rPr>
              <w:t>uv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Frontaln, grupni rad,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Demonstrativna, verbalna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Latn-RS"/>
              </w:rPr>
              <w:t xml:space="preserve">Vratilo 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  <w:tc>
          <w:tcPr>
            <w:tcW w:w="1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02233" w:rsidRDefault="00302233">
            <w:pPr>
              <w:spacing w:after="0"/>
              <w:rPr>
                <w:rFonts w:ascii="Times New Roman" w:eastAsia="Times New Roman" w:hAnsi="Times New Roman" w:cs="Times New Roman"/>
              </w:rPr>
            </w:pPr>
          </w:p>
        </w:tc>
      </w:tr>
      <w:tr w:rsidR="00302233" w:rsidTr="00302233">
        <w:trPr>
          <w:gridBefore w:val="1"/>
          <w:wBefore w:w="18" w:type="dxa"/>
          <w:trHeight w:val="1807"/>
          <w:jc w:val="center"/>
        </w:trPr>
        <w:tc>
          <w:tcPr>
            <w:tcW w:w="1474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EVALUACIJA KVALITETA ISPLANIRANOG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__________________________________________________________________________________________________________________</w:t>
            </w:r>
          </w:p>
          <w:p w:rsidR="00302233" w:rsidRDefault="0030223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__________________________________________________________________________________________________________________</w:t>
            </w:r>
          </w:p>
        </w:tc>
      </w:tr>
    </w:tbl>
    <w:p w:rsidR="00302233" w:rsidRDefault="00302233" w:rsidP="00302233">
      <w:pPr>
        <w:rPr>
          <w:rFonts w:ascii="Times New Roman" w:eastAsia="Times New Roman" w:hAnsi="Times New Roman" w:cs="Times New Roman"/>
        </w:rPr>
      </w:pPr>
    </w:p>
    <w:p w:rsidR="00302233" w:rsidRDefault="00302233" w:rsidP="00302233">
      <w:pPr>
        <w:rPr>
          <w:rFonts w:ascii="Times New Roman" w:eastAsia="Times New Roman" w:hAnsi="Times New Roman" w:cs="Times New Roman"/>
        </w:rPr>
      </w:pPr>
    </w:p>
    <w:p w:rsidR="00C70C0F" w:rsidRDefault="00C70C0F"/>
    <w:sectPr w:rsidR="00C70C0F" w:rsidSect="00302233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233"/>
    <w:rsid w:val="001E7F2D"/>
    <w:rsid w:val="00302233"/>
    <w:rsid w:val="00340DAB"/>
    <w:rsid w:val="00C70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BC04ED-C6B9-4EA9-A614-D40F2268D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2233"/>
    <w:pPr>
      <w:spacing w:before="0" w:after="200" w:line="276" w:lineRule="auto"/>
    </w:pPr>
    <w:rPr>
      <w:rFonts w:asciiTheme="minorHAnsi" w:eastAsiaTheme="minorEastAsia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2019-11-04T00:20:00Z</dcterms:created>
  <dcterms:modified xsi:type="dcterms:W3CDTF">2020-08-24T17:11:00Z</dcterms:modified>
</cp:coreProperties>
</file>